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87980" w:rsidRPr="00087980" w:rsidP="00087980">
      <w:pPr>
        <w:spacing w:after="0" w:line="240" w:lineRule="auto"/>
        <w:ind w:firstLine="567"/>
        <w:jc w:val="right"/>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Дело №05-0827/2604/2024</w:t>
      </w:r>
    </w:p>
    <w:p w:rsidR="00087980" w:rsidRPr="00087980" w:rsidP="00087980">
      <w:pPr>
        <w:tabs>
          <w:tab w:val="left" w:pos="3495"/>
        </w:tabs>
        <w:spacing w:after="0" w:line="240" w:lineRule="auto"/>
        <w:jc w:val="center"/>
        <w:rPr>
          <w:rFonts w:ascii="Times New Roman" w:eastAsia="Times New Roman" w:hAnsi="Times New Roman" w:cs="Times New Roman"/>
          <w:bCs/>
          <w:sz w:val="27"/>
          <w:szCs w:val="27"/>
          <w:lang w:eastAsia="ru-RU"/>
        </w:rPr>
      </w:pPr>
      <w:r w:rsidRPr="00087980">
        <w:rPr>
          <w:rFonts w:ascii="Times New Roman" w:eastAsia="Times New Roman" w:hAnsi="Times New Roman" w:cs="Times New Roman"/>
          <w:bCs/>
          <w:sz w:val="27"/>
          <w:szCs w:val="27"/>
          <w:lang w:eastAsia="ru-RU"/>
        </w:rPr>
        <w:t>П О С Т А Н О В Л Е Н И Е</w:t>
      </w:r>
    </w:p>
    <w:p w:rsidR="00087980" w:rsidRPr="00087980" w:rsidP="00087980">
      <w:pPr>
        <w:tabs>
          <w:tab w:val="left" w:pos="3495"/>
        </w:tabs>
        <w:spacing w:after="0" w:line="240" w:lineRule="auto"/>
        <w:jc w:val="center"/>
        <w:rPr>
          <w:rFonts w:ascii="Times New Roman" w:eastAsia="Times New Roman" w:hAnsi="Times New Roman" w:cs="Times New Roman"/>
          <w:bCs/>
          <w:sz w:val="27"/>
          <w:szCs w:val="27"/>
          <w:lang w:eastAsia="ru-RU"/>
        </w:rPr>
      </w:pPr>
      <w:r w:rsidRPr="00087980">
        <w:rPr>
          <w:rFonts w:ascii="Times New Roman" w:eastAsia="Times New Roman" w:hAnsi="Times New Roman" w:cs="Times New Roman"/>
          <w:bCs/>
          <w:sz w:val="27"/>
          <w:szCs w:val="27"/>
          <w:lang w:eastAsia="ru-RU"/>
        </w:rPr>
        <w:t>по делу об административном правонарушении</w:t>
      </w:r>
    </w:p>
    <w:p w:rsidR="00087980" w:rsidRPr="00087980" w:rsidP="00087980">
      <w:pPr>
        <w:tabs>
          <w:tab w:val="left" w:pos="3615"/>
        </w:tabs>
        <w:spacing w:after="0" w:line="240" w:lineRule="auto"/>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 xml:space="preserve">город Сургут                                                                  </w:t>
      </w:r>
      <w:r w:rsidRPr="00087980">
        <w:rPr>
          <w:rFonts w:ascii="Times New Roman" w:eastAsia="Times New Roman" w:hAnsi="Times New Roman" w:cs="Times New Roman"/>
          <w:sz w:val="27"/>
          <w:szCs w:val="27"/>
          <w:lang w:eastAsia="ru-RU"/>
        </w:rPr>
        <w:tab/>
      </w:r>
      <w:r w:rsidRPr="00087980">
        <w:rPr>
          <w:rFonts w:ascii="Times New Roman" w:eastAsia="Times New Roman" w:hAnsi="Times New Roman" w:cs="Times New Roman"/>
          <w:sz w:val="27"/>
          <w:szCs w:val="27"/>
          <w:lang w:eastAsia="ru-RU"/>
        </w:rPr>
        <w:tab/>
        <w:t>28 мая 2024 года</w:t>
      </w:r>
    </w:p>
    <w:p w:rsidR="00087980" w:rsidRPr="00087980" w:rsidP="00087980">
      <w:pPr>
        <w:spacing w:after="0" w:line="240" w:lineRule="auto"/>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ул. Гагарина, д. 9 каб.209</w:t>
      </w:r>
    </w:p>
    <w:p w:rsidR="00087980" w:rsidRPr="00087980" w:rsidP="00087980">
      <w:pPr>
        <w:spacing w:after="0" w:line="240" w:lineRule="auto"/>
        <w:ind w:firstLine="567"/>
        <w:jc w:val="both"/>
        <w:rPr>
          <w:rFonts w:ascii="Times New Roman" w:eastAsia="Times New Roman" w:hAnsi="Times New Roman" w:cs="Times New Roman"/>
          <w:sz w:val="27"/>
          <w:szCs w:val="27"/>
          <w:lang w:eastAsia="ru-RU"/>
        </w:rPr>
      </w:pPr>
    </w:p>
    <w:p w:rsidR="00087980" w:rsidRPr="00087980" w:rsidP="00087980">
      <w:pPr>
        <w:spacing w:after="0" w:line="240" w:lineRule="auto"/>
        <w:ind w:firstLine="567"/>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 xml:space="preserve">Мировой судья судебного участка № 4 Сургутского судебного района города окружного значения Сургута Ханты-Мансийского автономного округа –Югры Разумная Наталья Валерьевна, </w:t>
      </w:r>
    </w:p>
    <w:p w:rsidR="00087980" w:rsidRPr="00087980" w:rsidP="00087980">
      <w:pPr>
        <w:spacing w:after="0" w:line="240" w:lineRule="auto"/>
        <w:ind w:firstLine="567"/>
        <w:jc w:val="both"/>
        <w:textAlignment w:val="baseline"/>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в присутствии лица, в отношении которого ведется производство по делу об административном правонарушении – Присяжнюка А.А.,</w:t>
      </w:r>
    </w:p>
    <w:p w:rsidR="00087980" w:rsidRPr="00087980" w:rsidP="00087980">
      <w:pPr>
        <w:spacing w:after="0" w:line="240" w:lineRule="auto"/>
        <w:ind w:firstLine="567"/>
        <w:jc w:val="both"/>
        <w:textAlignment w:val="baseline"/>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 xml:space="preserve">рассмотрев дело об административном правонарушении, предусмотренном частью 1 статьи 7.27 Кодекса Российской Федерации об административных правонарушениях, в отношении  </w:t>
      </w:r>
    </w:p>
    <w:p w:rsidR="00087980" w:rsidRPr="00087980" w:rsidP="00087980">
      <w:pPr>
        <w:spacing w:after="0" w:line="240" w:lineRule="auto"/>
        <w:ind w:firstLine="567"/>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 xml:space="preserve">Присяжнюка Андрея Александровича, </w:t>
      </w:r>
      <w:r w:rsidR="00FC3FBD">
        <w:rPr>
          <w:rFonts w:ascii="Times New Roman" w:eastAsia="Times New Roman" w:hAnsi="Times New Roman" w:cs="Times New Roman"/>
          <w:sz w:val="27"/>
          <w:szCs w:val="27"/>
          <w:lang w:eastAsia="ru-RU"/>
        </w:rPr>
        <w:t>****</w:t>
      </w:r>
      <w:r w:rsidRPr="00087980">
        <w:rPr>
          <w:rFonts w:ascii="Times New Roman" w:eastAsia="Times New Roman" w:hAnsi="Times New Roman" w:cs="Times New Roman"/>
          <w:sz w:val="27"/>
          <w:szCs w:val="27"/>
          <w:lang w:eastAsia="ru-RU"/>
        </w:rPr>
        <w:t xml:space="preserve">, ранее не </w:t>
      </w:r>
      <w:r w:rsidRPr="00087980">
        <w:rPr>
          <w:rFonts w:ascii="Times New Roman" w:eastAsia="Times New Roman" w:hAnsi="Times New Roman" w:cs="Times New Roman"/>
          <w:sz w:val="27"/>
          <w:szCs w:val="27"/>
          <w:lang w:eastAsia="ru-RU"/>
        </w:rPr>
        <w:t>привлекавшегося</w:t>
      </w:r>
      <w:r w:rsidRPr="00087980">
        <w:rPr>
          <w:rFonts w:ascii="Times New Roman" w:eastAsia="Times New Roman" w:hAnsi="Times New Roman" w:cs="Times New Roman"/>
          <w:sz w:val="27"/>
          <w:szCs w:val="27"/>
          <w:lang w:eastAsia="ru-RU"/>
        </w:rPr>
        <w:t xml:space="preserve"> к административной ответственности по главе 7 КоАП РФ,</w:t>
      </w:r>
    </w:p>
    <w:p w:rsidR="00087980" w:rsidRPr="00087980" w:rsidP="00087980">
      <w:pPr>
        <w:spacing w:after="0" w:line="240" w:lineRule="auto"/>
        <w:jc w:val="center"/>
        <w:rPr>
          <w:rFonts w:ascii="Times New Roman" w:eastAsia="Times New Roman" w:hAnsi="Times New Roman" w:cs="Times New Roman"/>
          <w:sz w:val="27"/>
          <w:szCs w:val="27"/>
          <w:lang w:eastAsia="ru-RU"/>
        </w:rPr>
      </w:pPr>
      <w:r w:rsidRPr="00087980">
        <w:rPr>
          <w:rFonts w:ascii="Times New Roman" w:eastAsia="Times New Roman" w:hAnsi="Times New Roman" w:cs="Times New Roman"/>
          <w:bCs/>
          <w:sz w:val="27"/>
          <w:szCs w:val="27"/>
          <w:lang w:eastAsia="ru-RU"/>
        </w:rPr>
        <w:t>установил:</w:t>
      </w:r>
    </w:p>
    <w:p w:rsidR="00087980" w:rsidRPr="00087980" w:rsidP="00087980">
      <w:pPr>
        <w:spacing w:after="0" w:line="240" w:lineRule="auto"/>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06.04.2024 в 10 часов 33 минуты установлено, гр. Присяжнюк А.А., находясь в торговом зале магазина «</w:t>
      </w:r>
      <w:r w:rsidR="00FC3FBD">
        <w:rPr>
          <w:rFonts w:ascii="Times New Roman" w:eastAsia="Times New Roman" w:hAnsi="Times New Roman" w:cs="Times New Roman"/>
          <w:sz w:val="27"/>
          <w:szCs w:val="27"/>
          <w:lang w:eastAsia="ru-RU"/>
        </w:rPr>
        <w:t>***</w:t>
      </w:r>
      <w:r w:rsidRPr="00087980">
        <w:rPr>
          <w:rFonts w:ascii="Times New Roman" w:eastAsia="Times New Roman" w:hAnsi="Times New Roman" w:cs="Times New Roman"/>
          <w:sz w:val="27"/>
          <w:szCs w:val="27"/>
          <w:lang w:eastAsia="ru-RU"/>
        </w:rPr>
        <w:t>», расположенном по адресу: г</w:t>
      </w:r>
      <w:r w:rsidR="00FC3FBD">
        <w:rPr>
          <w:rFonts w:ascii="Times New Roman" w:eastAsia="Times New Roman" w:hAnsi="Times New Roman" w:cs="Times New Roman"/>
          <w:sz w:val="27"/>
          <w:szCs w:val="27"/>
          <w:lang w:eastAsia="ru-RU"/>
        </w:rPr>
        <w:t xml:space="preserve"> ****</w:t>
      </w:r>
      <w:r w:rsidRPr="00087980">
        <w:rPr>
          <w:rFonts w:ascii="Times New Roman" w:eastAsia="Times New Roman" w:hAnsi="Times New Roman" w:cs="Times New Roman"/>
          <w:sz w:val="27"/>
          <w:szCs w:val="27"/>
          <w:lang w:eastAsia="ru-RU"/>
        </w:rPr>
        <w:t>, принадлежащий ООО «</w:t>
      </w:r>
      <w:r w:rsidR="00FC3FBD">
        <w:rPr>
          <w:rFonts w:ascii="Times New Roman" w:eastAsia="Times New Roman" w:hAnsi="Times New Roman" w:cs="Times New Roman"/>
          <w:sz w:val="27"/>
          <w:szCs w:val="27"/>
          <w:lang w:eastAsia="ru-RU"/>
        </w:rPr>
        <w:t>***</w:t>
      </w:r>
      <w:r w:rsidRPr="00087980">
        <w:rPr>
          <w:rFonts w:ascii="Times New Roman" w:eastAsia="Times New Roman" w:hAnsi="Times New Roman" w:cs="Times New Roman"/>
          <w:sz w:val="27"/>
          <w:szCs w:val="27"/>
          <w:lang w:eastAsia="ru-RU"/>
        </w:rPr>
        <w:t xml:space="preserve">», похитил путем мошенничества товар: </w:t>
      </w:r>
    </w:p>
    <w:p w:rsidR="00087980" w:rsidRPr="00087980" w:rsidP="00087980">
      <w:pPr>
        <w:spacing w:after="0" w:line="240" w:lineRule="auto"/>
        <w:ind w:firstLine="567"/>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 xml:space="preserve">«апельсины» весом 4,142 кг стоимостью 479,60 рублей, обманным путем, а именно предварительно взвесив их на весах, предназначенных для самообслуживания, как иной более дешевый товар «картофель эконом», </w:t>
      </w:r>
    </w:p>
    <w:p w:rsidR="00087980" w:rsidRPr="00087980" w:rsidP="00087980">
      <w:pPr>
        <w:spacing w:after="0" w:line="240" w:lineRule="auto"/>
        <w:ind w:firstLine="567"/>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 xml:space="preserve">«бананы» весом 1,132 кг стоимостью 214,50 рублей, обманным путем, а именно предварительно взвесив их на весах, предназначенных для самообслуживания, как иной более дешевый товар «свекла эконом», </w:t>
      </w:r>
    </w:p>
    <w:p w:rsidR="00087980" w:rsidRPr="00087980" w:rsidP="00087980">
      <w:pPr>
        <w:spacing w:after="0" w:line="240" w:lineRule="auto"/>
        <w:ind w:firstLine="567"/>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 xml:space="preserve">«виноград Ред </w:t>
      </w:r>
      <w:r w:rsidRPr="00087980">
        <w:rPr>
          <w:rFonts w:ascii="Times New Roman" w:eastAsia="Times New Roman" w:hAnsi="Times New Roman" w:cs="Times New Roman"/>
          <w:sz w:val="27"/>
          <w:szCs w:val="27"/>
          <w:lang w:eastAsia="ru-RU"/>
        </w:rPr>
        <w:t>Глоб</w:t>
      </w:r>
      <w:r w:rsidRPr="00087980">
        <w:rPr>
          <w:rFonts w:ascii="Times New Roman" w:eastAsia="Times New Roman" w:hAnsi="Times New Roman" w:cs="Times New Roman"/>
          <w:sz w:val="27"/>
          <w:szCs w:val="27"/>
          <w:lang w:eastAsia="ru-RU"/>
        </w:rPr>
        <w:t xml:space="preserve">» весом 0,624 кг стоимостью 295,58 рублей, обманным путем, а именно предварительно взвесив их на весах, предназначенных для самообслуживания, как иной более дешевый товар «лук эконом», </w:t>
      </w:r>
    </w:p>
    <w:p w:rsidR="00087980" w:rsidRPr="00087980" w:rsidP="00087980">
      <w:pPr>
        <w:spacing w:after="0" w:line="240" w:lineRule="auto"/>
        <w:ind w:firstLine="567"/>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 xml:space="preserve">«груша </w:t>
      </w:r>
      <w:r w:rsidRPr="00087980">
        <w:rPr>
          <w:rFonts w:ascii="Times New Roman" w:eastAsia="Times New Roman" w:hAnsi="Times New Roman" w:cs="Times New Roman"/>
          <w:sz w:val="27"/>
          <w:szCs w:val="27"/>
          <w:lang w:eastAsia="ru-RU"/>
        </w:rPr>
        <w:t>конференц</w:t>
      </w:r>
      <w:r w:rsidRPr="00087980">
        <w:rPr>
          <w:rFonts w:ascii="Times New Roman" w:eastAsia="Times New Roman" w:hAnsi="Times New Roman" w:cs="Times New Roman"/>
          <w:sz w:val="27"/>
          <w:szCs w:val="27"/>
          <w:lang w:eastAsia="ru-RU"/>
        </w:rPr>
        <w:t xml:space="preserve">» весом 0,625 кг стоимостью 200,68 рублей, обманным путем, а именно предварительно взвесив их на весах, предназначенных для самообслуживания, как иной более дешевый товар «морковь эконом», </w:t>
      </w:r>
    </w:p>
    <w:p w:rsidR="00087980" w:rsidRPr="00087980" w:rsidP="00087980">
      <w:pPr>
        <w:spacing w:after="0" w:line="240" w:lineRule="auto"/>
        <w:ind w:firstLine="567"/>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чем причинил незначительный материальный ущерб ООО «</w:t>
      </w:r>
      <w:r w:rsidR="00FC3FBD">
        <w:rPr>
          <w:rFonts w:ascii="Times New Roman" w:eastAsia="Times New Roman" w:hAnsi="Times New Roman" w:cs="Times New Roman"/>
          <w:sz w:val="27"/>
          <w:szCs w:val="27"/>
          <w:lang w:eastAsia="ru-RU"/>
        </w:rPr>
        <w:t>***</w:t>
      </w:r>
      <w:r w:rsidRPr="00087980">
        <w:rPr>
          <w:rFonts w:ascii="Times New Roman" w:eastAsia="Times New Roman" w:hAnsi="Times New Roman" w:cs="Times New Roman"/>
          <w:sz w:val="27"/>
          <w:szCs w:val="27"/>
          <w:lang w:eastAsia="ru-RU"/>
        </w:rPr>
        <w:t xml:space="preserve">» на общую сумму 924,02 руб., то есть совершил мелкое хищение чужого имущества стоимостью не более 1000 рублей, путем кражи при отсутствии признаков преступления, предусмотренных частями 2, 3, 4 статьи 158 УК РФ, статьи 158.1 УК РФ, частями 2, 3, 4 статьи 159 УК РФ, частями 2, 3, 4 статьи 159.1 УК РФ, частями 2, 3, 4 статьи 159.2 УК РФ, частями 2, 3, 4 статьи 159.3 УК РФ, частями 2, 3, 4 статьи 159.5 УК РФ, частями 2, 3, 4 статьи 159.6 УК РФ, частями 2, 3 статьи 160 УК РФ. </w:t>
      </w:r>
    </w:p>
    <w:p w:rsidR="00087980" w:rsidRPr="00087980" w:rsidP="00087980">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 xml:space="preserve">Присяжнюк А.А. в ходе рассмотрения дела указал, что ущерб он потерпевшему оплатил в полном объеме, о чем представил доказательства, он не имеет претензий. Вину признал, в содеянном раскаялся. Представил характеристику с места работы от </w:t>
      </w:r>
      <w:r w:rsidR="00FC3FBD">
        <w:rPr>
          <w:rFonts w:ascii="Times New Roman" w:eastAsia="Times New Roman" w:hAnsi="Times New Roman" w:cs="Times New Roman"/>
          <w:sz w:val="27"/>
          <w:szCs w:val="27"/>
          <w:lang w:eastAsia="ru-RU"/>
        </w:rPr>
        <w:t>***</w:t>
      </w:r>
      <w:r w:rsidRPr="00087980">
        <w:rPr>
          <w:rFonts w:ascii="Times New Roman" w:eastAsia="Times New Roman" w:hAnsi="Times New Roman" w:cs="Times New Roman"/>
          <w:sz w:val="27"/>
          <w:szCs w:val="27"/>
          <w:lang w:eastAsia="ru-RU"/>
        </w:rPr>
        <w:t xml:space="preserve"> Указал, что причиной совершения им инкриминируемого деяния является цель обогащения, таким образом хотел сэкономить. </w:t>
      </w:r>
    </w:p>
    <w:p w:rsidR="00087980" w:rsidRPr="00087980" w:rsidP="00087980">
      <w:pPr>
        <w:spacing w:after="0" w:line="240" w:lineRule="auto"/>
        <w:ind w:firstLine="567"/>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Представитель потерпевшего ООО «</w:t>
      </w:r>
      <w:r w:rsidR="00FC3FBD">
        <w:rPr>
          <w:rFonts w:ascii="Times New Roman" w:eastAsia="Times New Roman" w:hAnsi="Times New Roman" w:cs="Times New Roman"/>
          <w:sz w:val="27"/>
          <w:szCs w:val="27"/>
          <w:lang w:eastAsia="ru-RU"/>
        </w:rPr>
        <w:t>***</w:t>
      </w:r>
      <w:r w:rsidRPr="00087980">
        <w:rPr>
          <w:rFonts w:ascii="Times New Roman" w:eastAsia="Times New Roman" w:hAnsi="Times New Roman" w:cs="Times New Roman"/>
          <w:sz w:val="27"/>
          <w:szCs w:val="27"/>
          <w:lang w:eastAsia="ru-RU"/>
        </w:rPr>
        <w:t xml:space="preserve">» на рассмотрение дела не явился, просил о рассмотрении дела в его отсутствие, подтвердил факт возмещения ущерба привлекаемым, наказание оставил на усмотрение суда. </w:t>
      </w:r>
    </w:p>
    <w:p w:rsidR="00087980" w:rsidRPr="00087980" w:rsidP="00087980">
      <w:pPr>
        <w:spacing w:after="0" w:line="240" w:lineRule="auto"/>
        <w:ind w:firstLine="567"/>
        <w:jc w:val="both"/>
        <w:rPr>
          <w:rFonts w:ascii="Times New Roman" w:hAnsi="Times New Roman" w:cs="Times New Roman"/>
          <w:sz w:val="27"/>
          <w:szCs w:val="27"/>
          <w:lang w:eastAsia="ru-RU"/>
        </w:rPr>
      </w:pPr>
      <w:r w:rsidRPr="00087980">
        <w:rPr>
          <w:rFonts w:ascii="Times New Roman" w:hAnsi="Times New Roman" w:cs="Times New Roman"/>
          <w:sz w:val="27"/>
          <w:szCs w:val="27"/>
          <w:lang w:eastAsia="ru-RU"/>
        </w:rPr>
        <w:t>Изучив материалы дела, заслушав Присяжнюка А.А., мировой судья приходит к следующему.</w:t>
      </w:r>
    </w:p>
    <w:p w:rsidR="00087980" w:rsidRPr="00087980" w:rsidP="00087980">
      <w:pPr>
        <w:spacing w:after="0" w:line="240" w:lineRule="auto"/>
        <w:ind w:firstLine="567"/>
        <w:jc w:val="both"/>
        <w:rPr>
          <w:rFonts w:ascii="Times New Roman" w:hAnsi="Times New Roman" w:cs="Times New Roman"/>
          <w:sz w:val="27"/>
          <w:szCs w:val="27"/>
          <w:lang w:eastAsia="ru-RU"/>
        </w:rPr>
      </w:pPr>
      <w:r w:rsidRPr="00087980">
        <w:rPr>
          <w:rFonts w:ascii="Times New Roman" w:hAnsi="Times New Roman" w:cs="Times New Roman"/>
          <w:sz w:val="27"/>
          <w:szCs w:val="27"/>
          <w:lang w:eastAsia="ru-RU"/>
        </w:rPr>
        <w:t>В обоснование виновности Присяжнюка А.А. в совершении административного правонарушения представлены следующие доказательства: протокол об административном правонарушении 86 № 275156 от 23</w:t>
      </w:r>
      <w:r w:rsidR="002326AA">
        <w:rPr>
          <w:rFonts w:ascii="Times New Roman" w:hAnsi="Times New Roman" w:cs="Times New Roman"/>
          <w:sz w:val="27"/>
          <w:szCs w:val="27"/>
          <w:lang w:eastAsia="ru-RU"/>
        </w:rPr>
        <w:t>.05.2024</w:t>
      </w:r>
      <w:r w:rsidRPr="00087980">
        <w:rPr>
          <w:rFonts w:ascii="Times New Roman" w:hAnsi="Times New Roman" w:cs="Times New Roman"/>
          <w:sz w:val="27"/>
          <w:szCs w:val="27"/>
          <w:lang w:eastAsia="ru-RU"/>
        </w:rPr>
        <w:t>, рапорт сотрудника полиции, справка на физическое лицо, справка о размере ущерба, объяснение представителя потерпевшего, копия доверенности представителя потерпевшего, копия свидетельства о постановке на учет Российской организации в налоговом органе по месту ее нахождения, копия свидетельства о государственной регистрации юридического лица, протокол доставления привлекаемого лица.</w:t>
      </w:r>
    </w:p>
    <w:p w:rsidR="00087980" w:rsidRPr="00087980" w:rsidP="00087980">
      <w:pPr>
        <w:spacing w:after="0" w:line="240" w:lineRule="auto"/>
        <w:ind w:firstLine="567"/>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Совокупность представленных доказательств, которые мировой судья признает относимыми и допустимыми, позволяет суду сделать вывод о виновности Присяжнюка А.А. в совершении инкриминируемого правонарушения.</w:t>
      </w:r>
    </w:p>
    <w:p w:rsidR="00087980" w:rsidRPr="00087980" w:rsidP="00087980">
      <w:pPr>
        <w:spacing w:after="0" w:line="240" w:lineRule="auto"/>
        <w:ind w:firstLine="567"/>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 xml:space="preserve">С учетом совокупности изложенных обстоятельств, действия Присяжнюка А.А. подлежат квалификации по части 1 статьи 7.27 КоАП РФ как мелкое хищение чужого имущества стоимостью менее одной тысячи рублей путем кражи, мошенничества, присвоения или растраты при отсутствии признаков преступлений, предусмотренных </w:t>
      </w:r>
      <w:hyperlink r:id="rId4" w:anchor="/document/10108000/entry/1582" w:history="1">
        <w:r w:rsidRPr="00087980">
          <w:rPr>
            <w:rFonts w:ascii="Times New Roman" w:eastAsia="Times New Roman" w:hAnsi="Times New Roman" w:cs="Times New Roman"/>
            <w:sz w:val="27"/>
            <w:szCs w:val="27"/>
            <w:u w:val="single"/>
            <w:lang w:eastAsia="ru-RU"/>
          </w:rPr>
          <w:t>частями второй</w:t>
        </w:r>
      </w:hyperlink>
      <w:r w:rsidRPr="00087980">
        <w:rPr>
          <w:rFonts w:ascii="Times New Roman" w:eastAsia="Times New Roman" w:hAnsi="Times New Roman" w:cs="Times New Roman"/>
          <w:sz w:val="27"/>
          <w:szCs w:val="27"/>
          <w:lang w:eastAsia="ru-RU"/>
        </w:rPr>
        <w:t xml:space="preserve">, </w:t>
      </w:r>
      <w:hyperlink r:id="rId4" w:anchor="/document/10108000/entry/1583" w:history="1">
        <w:r w:rsidRPr="00087980">
          <w:rPr>
            <w:rFonts w:ascii="Times New Roman" w:eastAsia="Times New Roman" w:hAnsi="Times New Roman" w:cs="Times New Roman"/>
            <w:sz w:val="27"/>
            <w:szCs w:val="27"/>
            <w:u w:val="single"/>
            <w:lang w:eastAsia="ru-RU"/>
          </w:rPr>
          <w:t>третьей</w:t>
        </w:r>
      </w:hyperlink>
      <w:r w:rsidRPr="00087980">
        <w:rPr>
          <w:rFonts w:ascii="Times New Roman" w:eastAsia="Times New Roman" w:hAnsi="Times New Roman" w:cs="Times New Roman"/>
          <w:sz w:val="27"/>
          <w:szCs w:val="27"/>
          <w:lang w:eastAsia="ru-RU"/>
        </w:rPr>
        <w:t xml:space="preserve"> и </w:t>
      </w:r>
      <w:hyperlink r:id="rId4" w:anchor="/document/10108000/entry/15814" w:history="1">
        <w:r w:rsidRPr="00087980">
          <w:rPr>
            <w:rFonts w:ascii="Times New Roman" w:eastAsia="Times New Roman" w:hAnsi="Times New Roman" w:cs="Times New Roman"/>
            <w:sz w:val="27"/>
            <w:szCs w:val="27"/>
            <w:u w:val="single"/>
            <w:lang w:eastAsia="ru-RU"/>
          </w:rPr>
          <w:t>четвертой статьи 158</w:t>
        </w:r>
      </w:hyperlink>
      <w:r w:rsidRPr="00087980">
        <w:rPr>
          <w:rFonts w:ascii="Times New Roman" w:eastAsia="Times New Roman" w:hAnsi="Times New Roman" w:cs="Times New Roman"/>
          <w:sz w:val="27"/>
          <w:szCs w:val="27"/>
          <w:lang w:eastAsia="ru-RU"/>
        </w:rPr>
        <w:t xml:space="preserve">, </w:t>
      </w:r>
      <w:hyperlink r:id="rId4" w:anchor="/document/10108000/entry/15810" w:history="1">
        <w:r w:rsidRPr="00087980">
          <w:rPr>
            <w:rFonts w:ascii="Times New Roman" w:eastAsia="Times New Roman" w:hAnsi="Times New Roman" w:cs="Times New Roman"/>
            <w:sz w:val="27"/>
            <w:szCs w:val="27"/>
            <w:u w:val="single"/>
            <w:lang w:eastAsia="ru-RU"/>
          </w:rPr>
          <w:t>статьей 158.1</w:t>
        </w:r>
      </w:hyperlink>
      <w:r w:rsidRPr="00087980">
        <w:rPr>
          <w:rFonts w:ascii="Times New Roman" w:eastAsia="Times New Roman" w:hAnsi="Times New Roman" w:cs="Times New Roman"/>
          <w:sz w:val="27"/>
          <w:szCs w:val="27"/>
          <w:lang w:eastAsia="ru-RU"/>
        </w:rPr>
        <w:t xml:space="preserve">, </w:t>
      </w:r>
      <w:hyperlink r:id="rId4" w:anchor="/document/10108000/entry/1592" w:history="1">
        <w:r w:rsidRPr="00087980">
          <w:rPr>
            <w:rFonts w:ascii="Times New Roman" w:eastAsia="Times New Roman" w:hAnsi="Times New Roman" w:cs="Times New Roman"/>
            <w:sz w:val="27"/>
            <w:szCs w:val="27"/>
            <w:u w:val="single"/>
            <w:lang w:eastAsia="ru-RU"/>
          </w:rPr>
          <w:t>частями второй</w:t>
        </w:r>
      </w:hyperlink>
      <w:r w:rsidRPr="00087980">
        <w:rPr>
          <w:rFonts w:ascii="Times New Roman" w:eastAsia="Times New Roman" w:hAnsi="Times New Roman" w:cs="Times New Roman"/>
          <w:sz w:val="27"/>
          <w:szCs w:val="27"/>
          <w:lang w:eastAsia="ru-RU"/>
        </w:rPr>
        <w:t xml:space="preserve">, </w:t>
      </w:r>
      <w:hyperlink r:id="rId4" w:anchor="/document/10108000/entry/15903" w:history="1">
        <w:r w:rsidRPr="00087980">
          <w:rPr>
            <w:rFonts w:ascii="Times New Roman" w:eastAsia="Times New Roman" w:hAnsi="Times New Roman" w:cs="Times New Roman"/>
            <w:sz w:val="27"/>
            <w:szCs w:val="27"/>
            <w:u w:val="single"/>
            <w:lang w:eastAsia="ru-RU"/>
          </w:rPr>
          <w:t>третьей</w:t>
        </w:r>
      </w:hyperlink>
      <w:r w:rsidRPr="00087980">
        <w:rPr>
          <w:rFonts w:ascii="Times New Roman" w:eastAsia="Times New Roman" w:hAnsi="Times New Roman" w:cs="Times New Roman"/>
          <w:sz w:val="27"/>
          <w:szCs w:val="27"/>
          <w:lang w:eastAsia="ru-RU"/>
        </w:rPr>
        <w:t xml:space="preserve"> и </w:t>
      </w:r>
      <w:hyperlink r:id="rId4" w:anchor="/document/10108000/entry/15904" w:history="1">
        <w:r w:rsidRPr="00087980">
          <w:rPr>
            <w:rFonts w:ascii="Times New Roman" w:eastAsia="Times New Roman" w:hAnsi="Times New Roman" w:cs="Times New Roman"/>
            <w:sz w:val="27"/>
            <w:szCs w:val="27"/>
            <w:u w:val="single"/>
            <w:lang w:eastAsia="ru-RU"/>
          </w:rPr>
          <w:t>четвертой статьи 159</w:t>
        </w:r>
      </w:hyperlink>
      <w:r w:rsidRPr="00087980">
        <w:rPr>
          <w:rFonts w:ascii="Times New Roman" w:eastAsia="Times New Roman" w:hAnsi="Times New Roman" w:cs="Times New Roman"/>
          <w:sz w:val="27"/>
          <w:szCs w:val="27"/>
          <w:lang w:eastAsia="ru-RU"/>
        </w:rPr>
        <w:t xml:space="preserve">, </w:t>
      </w:r>
      <w:hyperlink r:id="rId4" w:anchor="/document/10108000/entry/159012" w:history="1">
        <w:r w:rsidRPr="00087980">
          <w:rPr>
            <w:rFonts w:ascii="Times New Roman" w:eastAsia="Times New Roman" w:hAnsi="Times New Roman" w:cs="Times New Roman"/>
            <w:sz w:val="27"/>
            <w:szCs w:val="27"/>
            <w:u w:val="single"/>
            <w:lang w:eastAsia="ru-RU"/>
          </w:rPr>
          <w:t>частями второй</w:t>
        </w:r>
      </w:hyperlink>
      <w:r w:rsidRPr="00087980">
        <w:rPr>
          <w:rFonts w:ascii="Times New Roman" w:eastAsia="Times New Roman" w:hAnsi="Times New Roman" w:cs="Times New Roman"/>
          <w:sz w:val="27"/>
          <w:szCs w:val="27"/>
          <w:lang w:eastAsia="ru-RU"/>
        </w:rPr>
        <w:t xml:space="preserve">, </w:t>
      </w:r>
      <w:hyperlink r:id="rId4" w:anchor="/document/10108000/entry/159013" w:history="1">
        <w:r w:rsidRPr="00087980">
          <w:rPr>
            <w:rFonts w:ascii="Times New Roman" w:eastAsia="Times New Roman" w:hAnsi="Times New Roman" w:cs="Times New Roman"/>
            <w:sz w:val="27"/>
            <w:szCs w:val="27"/>
            <w:u w:val="single"/>
            <w:lang w:eastAsia="ru-RU"/>
          </w:rPr>
          <w:t>третьей</w:t>
        </w:r>
      </w:hyperlink>
      <w:r w:rsidRPr="00087980">
        <w:rPr>
          <w:rFonts w:ascii="Times New Roman" w:eastAsia="Times New Roman" w:hAnsi="Times New Roman" w:cs="Times New Roman"/>
          <w:sz w:val="27"/>
          <w:szCs w:val="27"/>
          <w:lang w:eastAsia="ru-RU"/>
        </w:rPr>
        <w:t xml:space="preserve"> и </w:t>
      </w:r>
      <w:hyperlink r:id="rId4" w:anchor="/document/10108000/entry/159014" w:history="1">
        <w:r w:rsidRPr="00087980">
          <w:rPr>
            <w:rFonts w:ascii="Times New Roman" w:eastAsia="Times New Roman" w:hAnsi="Times New Roman" w:cs="Times New Roman"/>
            <w:sz w:val="27"/>
            <w:szCs w:val="27"/>
            <w:u w:val="single"/>
            <w:lang w:eastAsia="ru-RU"/>
          </w:rPr>
          <w:t>четвертой статьи 159.1</w:t>
        </w:r>
      </w:hyperlink>
      <w:r w:rsidRPr="00087980">
        <w:rPr>
          <w:rFonts w:ascii="Times New Roman" w:eastAsia="Times New Roman" w:hAnsi="Times New Roman" w:cs="Times New Roman"/>
          <w:sz w:val="27"/>
          <w:szCs w:val="27"/>
          <w:lang w:eastAsia="ru-RU"/>
        </w:rPr>
        <w:t xml:space="preserve">, </w:t>
      </w:r>
      <w:hyperlink r:id="rId4" w:anchor="/document/10108000/entry/159022" w:history="1">
        <w:r w:rsidRPr="00087980">
          <w:rPr>
            <w:rFonts w:ascii="Times New Roman" w:eastAsia="Times New Roman" w:hAnsi="Times New Roman" w:cs="Times New Roman"/>
            <w:sz w:val="27"/>
            <w:szCs w:val="27"/>
            <w:u w:val="single"/>
            <w:lang w:eastAsia="ru-RU"/>
          </w:rPr>
          <w:t>частями второй</w:t>
        </w:r>
      </w:hyperlink>
      <w:r w:rsidRPr="00087980">
        <w:rPr>
          <w:rFonts w:ascii="Times New Roman" w:eastAsia="Times New Roman" w:hAnsi="Times New Roman" w:cs="Times New Roman"/>
          <w:sz w:val="27"/>
          <w:szCs w:val="27"/>
          <w:lang w:eastAsia="ru-RU"/>
        </w:rPr>
        <w:t xml:space="preserve">, </w:t>
      </w:r>
      <w:hyperlink r:id="rId4" w:anchor="/document/10108000/entry/159023" w:history="1">
        <w:r w:rsidRPr="00087980">
          <w:rPr>
            <w:rFonts w:ascii="Times New Roman" w:eastAsia="Times New Roman" w:hAnsi="Times New Roman" w:cs="Times New Roman"/>
            <w:sz w:val="27"/>
            <w:szCs w:val="27"/>
            <w:u w:val="single"/>
            <w:lang w:eastAsia="ru-RU"/>
          </w:rPr>
          <w:t>третьей</w:t>
        </w:r>
      </w:hyperlink>
      <w:r w:rsidRPr="00087980">
        <w:rPr>
          <w:rFonts w:ascii="Times New Roman" w:eastAsia="Times New Roman" w:hAnsi="Times New Roman" w:cs="Times New Roman"/>
          <w:sz w:val="27"/>
          <w:szCs w:val="27"/>
          <w:lang w:eastAsia="ru-RU"/>
        </w:rPr>
        <w:t xml:space="preserve"> и </w:t>
      </w:r>
      <w:hyperlink r:id="rId4" w:anchor="/document/10108000/entry/159024" w:history="1">
        <w:r w:rsidRPr="00087980">
          <w:rPr>
            <w:rFonts w:ascii="Times New Roman" w:eastAsia="Times New Roman" w:hAnsi="Times New Roman" w:cs="Times New Roman"/>
            <w:sz w:val="27"/>
            <w:szCs w:val="27"/>
            <w:u w:val="single"/>
            <w:lang w:eastAsia="ru-RU"/>
          </w:rPr>
          <w:t>четвертой статьи 159.2</w:t>
        </w:r>
      </w:hyperlink>
      <w:r w:rsidRPr="00087980">
        <w:rPr>
          <w:rFonts w:ascii="Times New Roman" w:eastAsia="Times New Roman" w:hAnsi="Times New Roman" w:cs="Times New Roman"/>
          <w:sz w:val="27"/>
          <w:szCs w:val="27"/>
          <w:lang w:eastAsia="ru-RU"/>
        </w:rPr>
        <w:t xml:space="preserve">, </w:t>
      </w:r>
      <w:hyperlink r:id="rId4" w:anchor="/document/10108000/entry/159032" w:history="1">
        <w:r w:rsidRPr="00087980">
          <w:rPr>
            <w:rFonts w:ascii="Times New Roman" w:eastAsia="Times New Roman" w:hAnsi="Times New Roman" w:cs="Times New Roman"/>
            <w:sz w:val="27"/>
            <w:szCs w:val="27"/>
            <w:u w:val="single"/>
            <w:lang w:eastAsia="ru-RU"/>
          </w:rPr>
          <w:t>частями второй</w:t>
        </w:r>
      </w:hyperlink>
      <w:r w:rsidRPr="00087980">
        <w:rPr>
          <w:rFonts w:ascii="Times New Roman" w:eastAsia="Times New Roman" w:hAnsi="Times New Roman" w:cs="Times New Roman"/>
          <w:sz w:val="27"/>
          <w:szCs w:val="27"/>
          <w:lang w:eastAsia="ru-RU"/>
        </w:rPr>
        <w:t xml:space="preserve">, </w:t>
      </w:r>
      <w:hyperlink r:id="rId4" w:anchor="/document/10108000/entry/159033" w:history="1">
        <w:r w:rsidRPr="00087980">
          <w:rPr>
            <w:rFonts w:ascii="Times New Roman" w:eastAsia="Times New Roman" w:hAnsi="Times New Roman" w:cs="Times New Roman"/>
            <w:sz w:val="27"/>
            <w:szCs w:val="27"/>
            <w:u w:val="single"/>
            <w:lang w:eastAsia="ru-RU"/>
          </w:rPr>
          <w:t>третьей</w:t>
        </w:r>
      </w:hyperlink>
      <w:r w:rsidRPr="00087980">
        <w:rPr>
          <w:rFonts w:ascii="Times New Roman" w:eastAsia="Times New Roman" w:hAnsi="Times New Roman" w:cs="Times New Roman"/>
          <w:sz w:val="27"/>
          <w:szCs w:val="27"/>
          <w:lang w:eastAsia="ru-RU"/>
        </w:rPr>
        <w:t xml:space="preserve"> и </w:t>
      </w:r>
      <w:hyperlink r:id="rId4" w:anchor="/document/10108000/entry/159034" w:history="1">
        <w:r w:rsidRPr="00087980">
          <w:rPr>
            <w:rFonts w:ascii="Times New Roman" w:eastAsia="Times New Roman" w:hAnsi="Times New Roman" w:cs="Times New Roman"/>
            <w:sz w:val="27"/>
            <w:szCs w:val="27"/>
            <w:u w:val="single"/>
            <w:lang w:eastAsia="ru-RU"/>
          </w:rPr>
          <w:t>четвертой статьи 159.3</w:t>
        </w:r>
      </w:hyperlink>
      <w:r w:rsidRPr="00087980">
        <w:rPr>
          <w:rFonts w:ascii="Times New Roman" w:eastAsia="Times New Roman" w:hAnsi="Times New Roman" w:cs="Times New Roman"/>
          <w:sz w:val="27"/>
          <w:szCs w:val="27"/>
          <w:lang w:eastAsia="ru-RU"/>
        </w:rPr>
        <w:t xml:space="preserve">, </w:t>
      </w:r>
      <w:hyperlink r:id="rId4" w:anchor="/document/10108000/entry/159052" w:history="1">
        <w:r w:rsidRPr="00087980">
          <w:rPr>
            <w:rFonts w:ascii="Times New Roman" w:eastAsia="Times New Roman" w:hAnsi="Times New Roman" w:cs="Times New Roman"/>
            <w:sz w:val="27"/>
            <w:szCs w:val="27"/>
            <w:u w:val="single"/>
            <w:lang w:eastAsia="ru-RU"/>
          </w:rPr>
          <w:t>частями второй</w:t>
        </w:r>
      </w:hyperlink>
      <w:r w:rsidRPr="00087980">
        <w:rPr>
          <w:rFonts w:ascii="Times New Roman" w:eastAsia="Times New Roman" w:hAnsi="Times New Roman" w:cs="Times New Roman"/>
          <w:sz w:val="27"/>
          <w:szCs w:val="27"/>
          <w:lang w:eastAsia="ru-RU"/>
        </w:rPr>
        <w:t xml:space="preserve">, </w:t>
      </w:r>
      <w:hyperlink r:id="rId4" w:anchor="/document/10108000/entry/159053" w:history="1">
        <w:r w:rsidRPr="00087980">
          <w:rPr>
            <w:rFonts w:ascii="Times New Roman" w:eastAsia="Times New Roman" w:hAnsi="Times New Roman" w:cs="Times New Roman"/>
            <w:sz w:val="27"/>
            <w:szCs w:val="27"/>
            <w:u w:val="single"/>
            <w:lang w:eastAsia="ru-RU"/>
          </w:rPr>
          <w:t>третьей</w:t>
        </w:r>
      </w:hyperlink>
      <w:r w:rsidRPr="00087980">
        <w:rPr>
          <w:rFonts w:ascii="Times New Roman" w:eastAsia="Times New Roman" w:hAnsi="Times New Roman" w:cs="Times New Roman"/>
          <w:sz w:val="27"/>
          <w:szCs w:val="27"/>
          <w:lang w:eastAsia="ru-RU"/>
        </w:rPr>
        <w:t xml:space="preserve"> и </w:t>
      </w:r>
      <w:hyperlink r:id="rId4" w:anchor="/document/10108000/entry/159054" w:history="1">
        <w:r w:rsidRPr="00087980">
          <w:rPr>
            <w:rFonts w:ascii="Times New Roman" w:eastAsia="Times New Roman" w:hAnsi="Times New Roman" w:cs="Times New Roman"/>
            <w:sz w:val="27"/>
            <w:szCs w:val="27"/>
            <w:u w:val="single"/>
            <w:lang w:eastAsia="ru-RU"/>
          </w:rPr>
          <w:t>четвертой статьи 159.5</w:t>
        </w:r>
      </w:hyperlink>
      <w:r w:rsidRPr="00087980">
        <w:rPr>
          <w:rFonts w:ascii="Times New Roman" w:eastAsia="Times New Roman" w:hAnsi="Times New Roman" w:cs="Times New Roman"/>
          <w:sz w:val="27"/>
          <w:szCs w:val="27"/>
          <w:lang w:eastAsia="ru-RU"/>
        </w:rPr>
        <w:t xml:space="preserve">, </w:t>
      </w:r>
      <w:hyperlink r:id="rId4" w:anchor="/document/10108000/entry/159062" w:history="1">
        <w:r w:rsidRPr="00087980">
          <w:rPr>
            <w:rFonts w:ascii="Times New Roman" w:eastAsia="Times New Roman" w:hAnsi="Times New Roman" w:cs="Times New Roman"/>
            <w:sz w:val="27"/>
            <w:szCs w:val="27"/>
            <w:u w:val="single"/>
            <w:lang w:eastAsia="ru-RU"/>
          </w:rPr>
          <w:t>частями второй</w:t>
        </w:r>
      </w:hyperlink>
      <w:r w:rsidRPr="00087980">
        <w:rPr>
          <w:rFonts w:ascii="Times New Roman" w:eastAsia="Times New Roman" w:hAnsi="Times New Roman" w:cs="Times New Roman"/>
          <w:sz w:val="27"/>
          <w:szCs w:val="27"/>
          <w:lang w:eastAsia="ru-RU"/>
        </w:rPr>
        <w:t xml:space="preserve">, </w:t>
      </w:r>
      <w:hyperlink r:id="rId4" w:anchor="/document/10108000/entry/159063" w:history="1">
        <w:r w:rsidRPr="00087980">
          <w:rPr>
            <w:rFonts w:ascii="Times New Roman" w:eastAsia="Times New Roman" w:hAnsi="Times New Roman" w:cs="Times New Roman"/>
            <w:sz w:val="27"/>
            <w:szCs w:val="27"/>
            <w:u w:val="single"/>
            <w:lang w:eastAsia="ru-RU"/>
          </w:rPr>
          <w:t>третьей</w:t>
        </w:r>
      </w:hyperlink>
      <w:r w:rsidRPr="00087980">
        <w:rPr>
          <w:rFonts w:ascii="Times New Roman" w:eastAsia="Times New Roman" w:hAnsi="Times New Roman" w:cs="Times New Roman"/>
          <w:sz w:val="27"/>
          <w:szCs w:val="27"/>
          <w:lang w:eastAsia="ru-RU"/>
        </w:rPr>
        <w:t xml:space="preserve"> и </w:t>
      </w:r>
      <w:hyperlink r:id="rId4" w:anchor="/document/10108000/entry/159064" w:history="1">
        <w:r w:rsidRPr="00087980">
          <w:rPr>
            <w:rFonts w:ascii="Times New Roman" w:eastAsia="Times New Roman" w:hAnsi="Times New Roman" w:cs="Times New Roman"/>
            <w:sz w:val="27"/>
            <w:szCs w:val="27"/>
            <w:u w:val="single"/>
            <w:lang w:eastAsia="ru-RU"/>
          </w:rPr>
          <w:t>четвертой статьи 159.6</w:t>
        </w:r>
      </w:hyperlink>
      <w:r w:rsidRPr="00087980">
        <w:rPr>
          <w:rFonts w:ascii="Times New Roman" w:eastAsia="Times New Roman" w:hAnsi="Times New Roman" w:cs="Times New Roman"/>
          <w:sz w:val="27"/>
          <w:szCs w:val="27"/>
          <w:lang w:eastAsia="ru-RU"/>
        </w:rPr>
        <w:t xml:space="preserve"> и </w:t>
      </w:r>
      <w:hyperlink r:id="rId4" w:anchor="/document/10108000/entry/16002" w:history="1">
        <w:r w:rsidRPr="00087980">
          <w:rPr>
            <w:rFonts w:ascii="Times New Roman" w:eastAsia="Times New Roman" w:hAnsi="Times New Roman" w:cs="Times New Roman"/>
            <w:sz w:val="27"/>
            <w:szCs w:val="27"/>
            <w:u w:val="single"/>
            <w:lang w:eastAsia="ru-RU"/>
          </w:rPr>
          <w:t>частями второй</w:t>
        </w:r>
      </w:hyperlink>
      <w:r w:rsidRPr="00087980">
        <w:rPr>
          <w:rFonts w:ascii="Times New Roman" w:eastAsia="Times New Roman" w:hAnsi="Times New Roman" w:cs="Times New Roman"/>
          <w:sz w:val="27"/>
          <w:szCs w:val="27"/>
          <w:lang w:eastAsia="ru-RU"/>
        </w:rPr>
        <w:t xml:space="preserve"> и </w:t>
      </w:r>
      <w:hyperlink r:id="rId4" w:anchor="/document/10108000/entry/16003" w:history="1">
        <w:r w:rsidRPr="00087980">
          <w:rPr>
            <w:rFonts w:ascii="Times New Roman" w:eastAsia="Times New Roman" w:hAnsi="Times New Roman" w:cs="Times New Roman"/>
            <w:sz w:val="27"/>
            <w:szCs w:val="27"/>
            <w:u w:val="single"/>
            <w:lang w:eastAsia="ru-RU"/>
          </w:rPr>
          <w:t>третьей статьи 160</w:t>
        </w:r>
      </w:hyperlink>
      <w:r w:rsidRPr="00087980">
        <w:rPr>
          <w:rFonts w:ascii="Times New Roman" w:eastAsia="Times New Roman" w:hAnsi="Times New Roman" w:cs="Times New Roman"/>
          <w:sz w:val="27"/>
          <w:szCs w:val="27"/>
          <w:lang w:eastAsia="ru-RU"/>
        </w:rPr>
        <w:t xml:space="preserve"> Уголовного кодекса Российской Федерации, за исключением случаев, предусмотренных </w:t>
      </w:r>
      <w:hyperlink r:id="rId4" w:anchor="/document/12125267/entry/141503" w:history="1">
        <w:r w:rsidRPr="00087980">
          <w:rPr>
            <w:rFonts w:ascii="Times New Roman" w:eastAsia="Times New Roman" w:hAnsi="Times New Roman" w:cs="Times New Roman"/>
            <w:sz w:val="27"/>
            <w:szCs w:val="27"/>
            <w:u w:val="single"/>
            <w:lang w:eastAsia="ru-RU"/>
          </w:rPr>
          <w:t>статьей 14.15.3</w:t>
        </w:r>
      </w:hyperlink>
      <w:r w:rsidRPr="00087980">
        <w:rPr>
          <w:rFonts w:ascii="Times New Roman" w:eastAsia="Times New Roman" w:hAnsi="Times New Roman" w:cs="Times New Roman"/>
          <w:sz w:val="27"/>
          <w:szCs w:val="27"/>
          <w:lang w:eastAsia="ru-RU"/>
        </w:rPr>
        <w:t xml:space="preserve"> настоящего Кодекса,.</w:t>
      </w:r>
    </w:p>
    <w:p w:rsidR="00087980" w:rsidRPr="00087980" w:rsidP="00087980">
      <w:pPr>
        <w:spacing w:after="0" w:line="240" w:lineRule="auto"/>
        <w:ind w:firstLine="567"/>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 xml:space="preserve">Обстоятельств, перечисленных в статье 24.5 КоАП РФ, исключающих производство по делу об административном правонарушении, не имеется.  </w:t>
      </w:r>
    </w:p>
    <w:p w:rsidR="00087980" w:rsidRPr="00087980" w:rsidP="00087980">
      <w:pPr>
        <w:spacing w:after="0" w:line="240" w:lineRule="auto"/>
        <w:ind w:firstLine="567"/>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Обстоятельств, перечисленных в статье 29.2 КоАП РФ, исключающих возможность рассмотрения дела, не имеется.</w:t>
      </w:r>
    </w:p>
    <w:p w:rsidR="00087980" w:rsidRPr="00087980" w:rsidP="00087980">
      <w:pPr>
        <w:spacing w:after="0" w:line="240" w:lineRule="auto"/>
        <w:ind w:firstLine="567"/>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 xml:space="preserve">Обстоятельствами, смягчающими административную ответственность, судом признается факт признания вины Присяжнюком А.А., его раскаяние в содеянном, наличие на иждивении несовершеннолетнего ребенка, возмещение ущерба потерпевшему. </w:t>
      </w:r>
    </w:p>
    <w:p w:rsidR="00087980" w:rsidRPr="00087980" w:rsidP="00087980">
      <w:pPr>
        <w:spacing w:after="0" w:line="240" w:lineRule="auto"/>
        <w:ind w:firstLine="567"/>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Обстоятельств, отягчающих административную ответственность Присяжнюка А.А. судом не установлено.</w:t>
      </w:r>
    </w:p>
    <w:p w:rsidR="00087980" w:rsidRPr="00087980" w:rsidP="00087980">
      <w:pPr>
        <w:spacing w:after="0" w:line="240" w:lineRule="auto"/>
        <w:ind w:right="26" w:firstLine="567"/>
        <w:jc w:val="both"/>
        <w:rPr>
          <w:rFonts w:ascii="Times New Roman" w:eastAsia="Times New Roman" w:hAnsi="Times New Roman" w:cs="Times New Roman"/>
          <w:sz w:val="27"/>
          <w:szCs w:val="27"/>
          <w:lang w:eastAsia="x-none"/>
        </w:rPr>
      </w:pPr>
      <w:r w:rsidRPr="00087980">
        <w:rPr>
          <w:rFonts w:ascii="Times New Roman" w:eastAsia="Times New Roman" w:hAnsi="Times New Roman" w:cs="Times New Roman"/>
          <w:sz w:val="27"/>
          <w:szCs w:val="27"/>
          <w:lang w:val="x-none" w:eastAsia="x-none"/>
        </w:rPr>
        <w:t>При определении меры наказания</w:t>
      </w:r>
      <w:r w:rsidRPr="00087980">
        <w:rPr>
          <w:rFonts w:ascii="Times New Roman" w:eastAsia="Times New Roman" w:hAnsi="Times New Roman" w:cs="Times New Roman"/>
          <w:sz w:val="27"/>
          <w:szCs w:val="27"/>
          <w:lang w:eastAsia="x-none"/>
        </w:rPr>
        <w:t>,</w:t>
      </w:r>
      <w:r w:rsidRPr="00087980">
        <w:rPr>
          <w:rFonts w:ascii="Times New Roman" w:eastAsia="Times New Roman" w:hAnsi="Times New Roman" w:cs="Times New Roman"/>
          <w:sz w:val="27"/>
          <w:szCs w:val="27"/>
          <w:lang w:val="x-none" w:eastAsia="x-none"/>
        </w:rPr>
        <w:t xml:space="preserve"> суд учитывает характер и степень общественной опасности </w:t>
      </w:r>
      <w:r w:rsidRPr="00087980">
        <w:rPr>
          <w:rFonts w:ascii="Times New Roman" w:eastAsia="Times New Roman" w:hAnsi="Times New Roman" w:cs="Times New Roman"/>
          <w:sz w:val="27"/>
          <w:szCs w:val="27"/>
          <w:lang w:eastAsia="x-none"/>
        </w:rPr>
        <w:t>правонарушения</w:t>
      </w:r>
      <w:r w:rsidRPr="00087980">
        <w:rPr>
          <w:rFonts w:ascii="Times New Roman" w:eastAsia="Times New Roman" w:hAnsi="Times New Roman" w:cs="Times New Roman"/>
          <w:sz w:val="27"/>
          <w:szCs w:val="27"/>
          <w:lang w:val="x-none" w:eastAsia="x-none"/>
        </w:rPr>
        <w:t>, данные о личности нарушителя</w:t>
      </w:r>
      <w:r w:rsidRPr="00087980">
        <w:rPr>
          <w:rFonts w:ascii="Times New Roman" w:eastAsia="Times New Roman" w:hAnsi="Times New Roman" w:cs="Times New Roman"/>
          <w:sz w:val="27"/>
          <w:szCs w:val="27"/>
          <w:lang w:eastAsia="x-none"/>
        </w:rPr>
        <w:t xml:space="preserve">, материальное положение, его отношение к вменяемому ему административному правонарушению. </w:t>
      </w:r>
    </w:p>
    <w:p w:rsidR="00087980" w:rsidRPr="00087980" w:rsidP="00087980">
      <w:pPr>
        <w:spacing w:after="0" w:line="240" w:lineRule="auto"/>
        <w:ind w:right="26" w:firstLine="567"/>
        <w:jc w:val="both"/>
        <w:rPr>
          <w:rFonts w:ascii="Times New Roman" w:eastAsia="Times New Roman" w:hAnsi="Times New Roman" w:cs="Times New Roman"/>
          <w:sz w:val="27"/>
          <w:szCs w:val="27"/>
          <w:lang w:val="x-none" w:eastAsia="x-none"/>
        </w:rPr>
      </w:pPr>
      <w:r w:rsidRPr="00087980">
        <w:rPr>
          <w:rFonts w:ascii="Times New Roman" w:eastAsia="Times New Roman" w:hAnsi="Times New Roman" w:cs="Times New Roman"/>
          <w:sz w:val="27"/>
          <w:szCs w:val="27"/>
          <w:lang w:val="x-none" w:eastAsia="x-none"/>
        </w:rPr>
        <w:t>Согласно ст</w:t>
      </w:r>
      <w:r w:rsidRPr="00087980">
        <w:rPr>
          <w:rFonts w:ascii="Times New Roman" w:eastAsia="Times New Roman" w:hAnsi="Times New Roman" w:cs="Times New Roman"/>
          <w:sz w:val="27"/>
          <w:szCs w:val="27"/>
          <w:lang w:eastAsia="x-none"/>
        </w:rPr>
        <w:t>атье</w:t>
      </w:r>
      <w:r w:rsidRPr="00087980">
        <w:rPr>
          <w:rFonts w:ascii="Times New Roman" w:eastAsia="Times New Roman" w:hAnsi="Times New Roman" w:cs="Times New Roman"/>
          <w:sz w:val="27"/>
          <w:szCs w:val="27"/>
          <w:lang w:val="x-none" w:eastAsia="x-none"/>
        </w:rPr>
        <w:t xml:space="preserve">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087980" w:rsidRPr="00087980" w:rsidP="00087980">
      <w:pPr>
        <w:spacing w:after="0" w:line="240" w:lineRule="auto"/>
        <w:ind w:firstLine="567"/>
        <w:jc w:val="both"/>
        <w:rPr>
          <w:rFonts w:ascii="Roboto" w:eastAsia="Times New Roman" w:hAnsi="Roboto" w:cs="Times New Roman"/>
          <w:sz w:val="27"/>
          <w:szCs w:val="27"/>
          <w:lang w:eastAsia="ru-RU"/>
        </w:rPr>
      </w:pPr>
      <w:r w:rsidRPr="00087980">
        <w:rPr>
          <w:rFonts w:ascii="Times New Roman" w:eastAsia="Times New Roman" w:hAnsi="Times New Roman" w:cs="Times New Roman"/>
          <w:sz w:val="27"/>
          <w:szCs w:val="27"/>
          <w:lang w:eastAsia="ru-RU"/>
        </w:rPr>
        <w:t xml:space="preserve">По санкции статьи в качестве наказания предусмотрено </w:t>
      </w:r>
      <w:r w:rsidRPr="00087980">
        <w:rPr>
          <w:rFonts w:ascii="Roboto" w:eastAsia="Times New Roman" w:hAnsi="Roboto" w:cs="Times New Roman"/>
          <w:sz w:val="27"/>
          <w:szCs w:val="27"/>
          <w:lang w:eastAsia="ru-RU"/>
        </w:rPr>
        <w:t>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087980" w:rsidRPr="00087980" w:rsidP="00087980">
      <w:pPr>
        <w:spacing w:after="0" w:line="240" w:lineRule="auto"/>
        <w:ind w:firstLine="567"/>
        <w:jc w:val="both"/>
        <w:rPr>
          <w:rFonts w:ascii="Times New Roman" w:eastAsia="Times New Roman" w:hAnsi="Times New Roman" w:cs="Times New Roman"/>
          <w:sz w:val="27"/>
          <w:szCs w:val="27"/>
          <w:lang w:eastAsia="ru-RU"/>
        </w:rPr>
      </w:pPr>
      <w:r w:rsidRPr="00087980">
        <w:rPr>
          <w:rFonts w:ascii="Roboto" w:eastAsia="Times New Roman" w:hAnsi="Roboto" w:cs="Times New Roman"/>
          <w:sz w:val="27"/>
          <w:szCs w:val="27"/>
          <w:lang w:eastAsia="ru-RU"/>
        </w:rPr>
        <w:t>Наказание в виде административног</w:t>
      </w:r>
      <w:r w:rsidRPr="00087980">
        <w:rPr>
          <w:rFonts w:ascii="Roboto" w:eastAsia="Times New Roman" w:hAnsi="Roboto" w:cs="Times New Roman" w:hint="eastAsia"/>
          <w:sz w:val="27"/>
          <w:szCs w:val="27"/>
          <w:lang w:eastAsia="ru-RU"/>
        </w:rPr>
        <w:t>о</w:t>
      </w:r>
      <w:r w:rsidRPr="00087980">
        <w:rPr>
          <w:rFonts w:ascii="Roboto" w:eastAsia="Times New Roman" w:hAnsi="Roboto" w:cs="Times New Roman"/>
          <w:sz w:val="27"/>
          <w:szCs w:val="27"/>
          <w:lang w:eastAsia="ru-RU"/>
        </w:rPr>
        <w:t xml:space="preserve"> ареста не будет отвечать принципам справедливости, т.к. является наиболее строгим по санкции статьи. Присяжнюк А.А. ранее к административной ответственности по главе 7 КоАП РФ не привлекался, к тому же причиненный ущерб погасил. </w:t>
      </w:r>
    </w:p>
    <w:p w:rsidR="00087980" w:rsidRPr="00087980" w:rsidP="00087980">
      <w:pPr>
        <w:spacing w:after="0" w:line="240" w:lineRule="auto"/>
        <w:ind w:firstLine="567"/>
        <w:jc w:val="both"/>
        <w:rPr>
          <w:rFonts w:ascii="Times New Roman" w:eastAsia="Times New Roman" w:hAnsi="Times New Roman" w:cs="Times New Roman"/>
          <w:sz w:val="27"/>
          <w:szCs w:val="27"/>
          <w:lang w:eastAsia="ru-RU"/>
        </w:rPr>
      </w:pPr>
      <w:r w:rsidRPr="00087980">
        <w:rPr>
          <w:rFonts w:ascii="Roboto" w:eastAsia="Times New Roman" w:hAnsi="Roboto" w:cs="Times New Roman"/>
          <w:sz w:val="27"/>
          <w:szCs w:val="27"/>
          <w:lang w:eastAsia="ru-RU"/>
        </w:rPr>
        <w:t xml:space="preserve">Наказание в виде штрафа с учетом незначительного дохода и наличии на иждивении ребенка скажется на имущественном положении привлекаемого. </w:t>
      </w:r>
    </w:p>
    <w:p w:rsidR="00087980" w:rsidRPr="00087980" w:rsidP="00087980">
      <w:pPr>
        <w:spacing w:after="0" w:line="240" w:lineRule="auto"/>
        <w:ind w:firstLine="567"/>
        <w:jc w:val="both"/>
        <w:textAlignment w:val="baseline"/>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 xml:space="preserve">Таким образом, учитывая характер совершенного административного правонарушения, обстоятельства, смягчающие административную ответственность и отсутствие отягчающих обстоятельства, данные о личности привлекаемого лица, его социальное положение, мировой судья назначает </w:t>
      </w:r>
      <w:r w:rsidRPr="00087980">
        <w:rPr>
          <w:rFonts w:ascii="Roboto" w:eastAsia="Times New Roman" w:hAnsi="Roboto" w:cs="Times New Roman"/>
          <w:sz w:val="27"/>
          <w:szCs w:val="27"/>
          <w:lang w:eastAsia="ru-RU"/>
        </w:rPr>
        <w:t xml:space="preserve">Присяжнюку А.А. </w:t>
      </w:r>
      <w:r w:rsidRPr="00087980">
        <w:rPr>
          <w:rFonts w:ascii="Times New Roman" w:eastAsia="Times New Roman" w:hAnsi="Times New Roman" w:cs="Times New Roman"/>
          <w:sz w:val="27"/>
          <w:szCs w:val="27"/>
          <w:lang w:eastAsia="ru-RU"/>
        </w:rPr>
        <w:t xml:space="preserve">административное наказание в виде обязательных работ. Указанный вид наказания является в данном случае справедливым и соразмерным содеянному. </w:t>
      </w:r>
    </w:p>
    <w:p w:rsidR="00087980" w:rsidRPr="00087980" w:rsidP="00087980">
      <w:pPr>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На основании вышеизложенного, и руководствуясь, статьями 29.9-29.11 Кодекса Российской Федерации об административных правонарушениях, мировой судья</w:t>
      </w:r>
    </w:p>
    <w:p w:rsidR="00087980" w:rsidRPr="00087980" w:rsidP="00087980">
      <w:pPr>
        <w:spacing w:after="0" w:line="240" w:lineRule="auto"/>
        <w:ind w:right="26" w:firstLine="567"/>
        <w:jc w:val="center"/>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постановил:</w:t>
      </w:r>
    </w:p>
    <w:p w:rsidR="00087980" w:rsidRPr="00087980" w:rsidP="00087980">
      <w:pPr>
        <w:spacing w:after="0" w:line="240" w:lineRule="auto"/>
        <w:ind w:right="-2"/>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 xml:space="preserve">признать Присяжнюка Андрея Александровича виновным в совершении административного правонарушения, предусмотренного частью 1 статьей 7.27 Кодекса Российской Федерации об административных правонарушениях, и назначить ему административное наказание в виде обязательных работ на срок 50 (пятьдесят) часов.  </w:t>
      </w:r>
    </w:p>
    <w:p w:rsidR="00087980" w:rsidRPr="00087980" w:rsidP="00087980">
      <w:pPr>
        <w:spacing w:after="0" w:line="240" w:lineRule="auto"/>
        <w:ind w:right="26" w:firstLine="567"/>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 xml:space="preserve">Разъяснить </w:t>
      </w:r>
      <w:r w:rsidRPr="00087980">
        <w:rPr>
          <w:rFonts w:ascii="Roboto" w:eastAsia="Times New Roman" w:hAnsi="Roboto" w:cs="Times New Roman"/>
          <w:sz w:val="27"/>
          <w:szCs w:val="27"/>
          <w:lang w:eastAsia="ru-RU"/>
        </w:rPr>
        <w:t>Присяжнюку А.А.</w:t>
      </w:r>
      <w:r w:rsidRPr="00087980">
        <w:rPr>
          <w:rFonts w:ascii="Times New Roman" w:eastAsia="Times New Roman" w:hAnsi="Times New Roman" w:cs="Times New Roman"/>
          <w:sz w:val="27"/>
          <w:szCs w:val="27"/>
          <w:lang w:eastAsia="ru-RU"/>
        </w:rPr>
        <w:t>, что в соответствии со статьей 32.13 КоАП РФ, виды обязательных работ и перечень организаций, в которых лица, которым назначено административное наказание в виде обязательных работ, отбывает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Лицо, которому назначено административное наказание в виде обязательных работ, привлекается к отбыванию обязательных работ не позднее 10 дней со дня возбуждения судебным-приставом исполнителем исполнительного производства.</w:t>
      </w:r>
    </w:p>
    <w:p w:rsidR="00087980" w:rsidRPr="00087980" w:rsidP="00087980">
      <w:pPr>
        <w:spacing w:after="0" w:line="240" w:lineRule="auto"/>
        <w:ind w:right="26" w:firstLine="567"/>
        <w:jc w:val="both"/>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 xml:space="preserve">Для исполнения наказания </w:t>
      </w:r>
      <w:r w:rsidRPr="00087980">
        <w:rPr>
          <w:rFonts w:ascii="Roboto" w:eastAsia="Times New Roman" w:hAnsi="Roboto" w:cs="Times New Roman"/>
          <w:sz w:val="27"/>
          <w:szCs w:val="27"/>
          <w:lang w:eastAsia="ru-RU"/>
        </w:rPr>
        <w:t>Присяжнюку А.А.</w:t>
      </w:r>
      <w:r w:rsidRPr="00087980">
        <w:rPr>
          <w:rFonts w:ascii="Times New Roman" w:eastAsia="Times New Roman" w:hAnsi="Times New Roman" w:cs="Times New Roman"/>
          <w:sz w:val="27"/>
          <w:szCs w:val="27"/>
          <w:lang w:eastAsia="ru-RU"/>
        </w:rPr>
        <w:t xml:space="preserve"> надлежит обратиться в ОСП по г. Сургуту, куда по вступлении постановления в законную силу судом будет направлено постановление для исполнения.</w:t>
      </w:r>
    </w:p>
    <w:p w:rsidR="00087980" w:rsidRPr="00087980" w:rsidP="00087980">
      <w:pPr>
        <w:ind w:right="-2"/>
        <w:jc w:val="both"/>
        <w:rPr>
          <w:rFonts w:ascii="Times New Roman" w:eastAsia="Times New Roman" w:hAnsi="Times New Roman" w:cs="Times New Roman"/>
          <w:sz w:val="27"/>
          <w:szCs w:val="27"/>
          <w:lang w:eastAsia="ru-RU"/>
        </w:rPr>
      </w:pPr>
      <w:r w:rsidRPr="00087980">
        <w:rPr>
          <w:rFonts w:ascii="Times New Roman" w:hAnsi="Times New Roman" w:cs="Times New Roman"/>
          <w:sz w:val="27"/>
          <w:szCs w:val="27"/>
        </w:rPr>
        <w:tab/>
      </w:r>
      <w:r w:rsidRPr="00087980">
        <w:rPr>
          <w:rFonts w:ascii="Times New Roman" w:eastAsia="Times New Roman" w:hAnsi="Times New Roman" w:cs="Times New Roman"/>
          <w:sz w:val="27"/>
          <w:szCs w:val="27"/>
          <w:lang w:eastAsia="ru-RU"/>
        </w:rPr>
        <w:t xml:space="preserve">Постановление может быть обжаловано в </w:t>
      </w:r>
      <w:r w:rsidRPr="00087980">
        <w:rPr>
          <w:rFonts w:ascii="Times New Roman" w:eastAsia="Times New Roman" w:hAnsi="Times New Roman" w:cs="Times New Roman"/>
          <w:sz w:val="27"/>
          <w:szCs w:val="27"/>
          <w:lang w:eastAsia="ru-RU"/>
        </w:rPr>
        <w:t>Сургутский</w:t>
      </w:r>
      <w:r w:rsidRPr="00087980">
        <w:rPr>
          <w:rFonts w:ascii="Times New Roman" w:eastAsia="Times New Roman" w:hAnsi="Times New Roman" w:cs="Times New Roman"/>
          <w:sz w:val="27"/>
          <w:szCs w:val="27"/>
          <w:lang w:eastAsia="ru-RU"/>
        </w:rPr>
        <w:t xml:space="preserve">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4 Сургутского судебного района города окружного значения Сургута.</w:t>
      </w:r>
    </w:p>
    <w:p w:rsidR="00087980" w:rsidRPr="00087980" w:rsidP="00087980">
      <w:pPr>
        <w:spacing w:after="0" w:line="240" w:lineRule="auto"/>
        <w:ind w:right="-2"/>
        <w:jc w:val="center"/>
        <w:rPr>
          <w:rFonts w:ascii="Times New Roman" w:eastAsia="Times New Roman" w:hAnsi="Times New Roman" w:cs="Times New Roman"/>
          <w:sz w:val="27"/>
          <w:szCs w:val="27"/>
          <w:lang w:eastAsia="ru-RU"/>
        </w:rPr>
      </w:pPr>
      <w:r w:rsidRPr="00087980">
        <w:rPr>
          <w:rFonts w:ascii="Times New Roman" w:eastAsia="Times New Roman" w:hAnsi="Times New Roman" w:cs="Times New Roman"/>
          <w:sz w:val="27"/>
          <w:szCs w:val="27"/>
          <w:lang w:eastAsia="ru-RU"/>
        </w:rPr>
        <w:t>Мировой судья</w:t>
      </w:r>
      <w:r w:rsidRPr="00087980">
        <w:rPr>
          <w:rFonts w:ascii="Times New Roman" w:eastAsia="Times New Roman" w:hAnsi="Times New Roman" w:cs="Times New Roman"/>
          <w:sz w:val="27"/>
          <w:szCs w:val="27"/>
          <w:lang w:eastAsia="ru-RU"/>
        </w:rPr>
        <w:tab/>
        <w:t xml:space="preserve">           </w:t>
      </w:r>
      <w:r w:rsidRPr="00087980">
        <w:rPr>
          <w:rFonts w:ascii="Times New Roman" w:eastAsia="Times New Roman" w:hAnsi="Times New Roman" w:cs="Times New Roman"/>
          <w:sz w:val="27"/>
          <w:szCs w:val="27"/>
          <w:lang w:eastAsia="ru-RU"/>
        </w:rPr>
        <w:tab/>
      </w:r>
      <w:r w:rsidR="00FC3FBD">
        <w:rPr>
          <w:rFonts w:ascii="Times New Roman" w:eastAsia="Times New Roman" w:hAnsi="Times New Roman" w:cs="Times New Roman"/>
          <w:sz w:val="27"/>
          <w:szCs w:val="27"/>
          <w:lang w:eastAsia="ru-RU"/>
        </w:rPr>
        <w:t xml:space="preserve">               </w:t>
      </w:r>
      <w:r w:rsidRPr="00087980">
        <w:rPr>
          <w:rFonts w:ascii="Times New Roman" w:eastAsia="Times New Roman" w:hAnsi="Times New Roman" w:cs="Times New Roman"/>
          <w:sz w:val="27"/>
          <w:szCs w:val="27"/>
          <w:lang w:eastAsia="ru-RU"/>
        </w:rPr>
        <w:t>Н.В. Разумная</w:t>
      </w:r>
    </w:p>
    <w:p w:rsidR="00087980" w:rsidRPr="00087980" w:rsidP="00087980">
      <w:pPr>
        <w:spacing w:after="0" w:line="240" w:lineRule="auto"/>
        <w:ind w:firstLine="567"/>
        <w:jc w:val="both"/>
        <w:rPr>
          <w:rFonts w:ascii="Times New Roman" w:eastAsia="Times New Roman" w:hAnsi="Times New Roman" w:cs="Times New Roman"/>
          <w:sz w:val="27"/>
          <w:szCs w:val="27"/>
          <w:lang w:eastAsia="ru-RU"/>
        </w:rPr>
      </w:pPr>
    </w:p>
    <w:p w:rsidR="00087980" w:rsidRPr="00087980" w:rsidP="00087980">
      <w:pPr>
        <w:spacing w:after="0" w:line="240" w:lineRule="auto"/>
        <w:ind w:firstLine="567"/>
        <w:jc w:val="center"/>
        <w:textAlignment w:val="baseline"/>
        <w:rPr>
          <w:rFonts w:ascii="Times New Roman" w:eastAsia="Times New Roman" w:hAnsi="Times New Roman" w:cs="Times New Roman"/>
          <w:sz w:val="27"/>
          <w:szCs w:val="27"/>
          <w:lang w:eastAsia="ru-RU"/>
        </w:rPr>
      </w:pPr>
    </w:p>
    <w:p w:rsidR="00087980" w:rsidRPr="00087980" w:rsidP="00087980">
      <w:pPr>
        <w:spacing w:after="0" w:line="240" w:lineRule="auto"/>
        <w:ind w:firstLine="567"/>
        <w:jc w:val="both"/>
        <w:rPr>
          <w:rFonts w:ascii="Times New Roman" w:eastAsia="Times New Roman" w:hAnsi="Times New Roman" w:cs="Times New Roman"/>
          <w:sz w:val="27"/>
          <w:szCs w:val="27"/>
          <w:lang w:eastAsia="ru-RU"/>
        </w:rPr>
      </w:pPr>
    </w:p>
    <w:p w:rsidR="00087980" w:rsidRPr="00087980" w:rsidP="00087980">
      <w:pPr>
        <w:rPr>
          <w:sz w:val="27"/>
          <w:szCs w:val="27"/>
        </w:rPr>
      </w:pPr>
    </w:p>
    <w:p w:rsidR="00087980" w:rsidRPr="00087980" w:rsidP="00087980">
      <w:pPr>
        <w:rPr>
          <w:sz w:val="27"/>
          <w:szCs w:val="27"/>
        </w:rPr>
      </w:pPr>
    </w:p>
    <w:p w:rsidR="00087980" w:rsidRPr="00087980" w:rsidP="00087980">
      <w:pPr>
        <w:rPr>
          <w:sz w:val="27"/>
          <w:szCs w:val="27"/>
        </w:rPr>
      </w:pPr>
    </w:p>
    <w:p w:rsidR="00087980" w:rsidRPr="00087980" w:rsidP="00087980">
      <w:pPr>
        <w:rPr>
          <w:sz w:val="27"/>
          <w:szCs w:val="27"/>
        </w:rPr>
      </w:pPr>
    </w:p>
    <w:p w:rsidR="00DE18B6" w:rsidRPr="00087980">
      <w:pPr>
        <w:rPr>
          <w:sz w:val="27"/>
          <w:szCs w:val="27"/>
        </w:rPr>
      </w:pPr>
    </w:p>
    <w:sectPr w:rsidSect="0062332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80"/>
    <w:rsid w:val="00087980"/>
    <w:rsid w:val="002326AA"/>
    <w:rsid w:val="00DE18B6"/>
    <w:rsid w:val="00FC3FB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0417E365-3C43-4871-BC45-5B9FE9EA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087980"/>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087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